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B" w:rsidRPr="002C58FB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471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A02A48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</w:t>
      </w:r>
      <w:r w:rsidR="000D1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української міської ради </w:t>
      </w:r>
    </w:p>
    <w:p w:rsidR="002C58FB" w:rsidRPr="002C58FB" w:rsidRDefault="000D1904" w:rsidP="002C58FB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«__»________2020 №__</w:t>
      </w:r>
      <w:r w:rsidR="002C58FB" w:rsidRPr="002C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C58FB" w:rsidRPr="002C58FB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2C58FB" w:rsidRPr="002C58FB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6967C0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2C58FB" w:rsidRPr="00A23729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часткового відшкодування витрат на поховання учасників бойових дій та інвалідів війни з числа учасників </w:t>
      </w:r>
      <w:r w:rsidR="00D10315" w:rsidRPr="00A23729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BA7103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та учасників </w:t>
      </w:r>
      <w:r w:rsidR="00D10315" w:rsidRPr="00A23729">
        <w:rPr>
          <w:rFonts w:ascii="Times New Roman" w:hAnsi="Times New Roman" w:cs="Times New Roman"/>
          <w:sz w:val="24"/>
          <w:szCs w:val="24"/>
          <w:lang w:val="uk-UA"/>
        </w:rPr>
        <w:t>операції об’єднаних сил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, якщо сума фактичних витрат перевищує обсяг відшкодування за рахунок субвенції з обласного бюджету</w:t>
      </w:r>
    </w:p>
    <w:p w:rsidR="002C58FB" w:rsidRPr="00A23729" w:rsidRDefault="002C58FB" w:rsidP="002C5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67C0" w:rsidRPr="00A23729" w:rsidRDefault="002C58FB" w:rsidP="003A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Порядок визначає механізм</w:t>
      </w:r>
      <w:r w:rsidR="00330DC2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часткового відшкодування витрат на поховання учасників бойових дій та інвалідів війни з </w:t>
      </w:r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числа учасників  антитерористичної операції (далі – учасник АТО) та  учасників операції об’єднаних сил (далі – учасник ООС)</w:t>
      </w:r>
      <w:r w:rsidR="00330DC2" w:rsidRPr="00A23729">
        <w:rPr>
          <w:rFonts w:ascii="Times New Roman" w:hAnsi="Times New Roman" w:cs="Times New Roman"/>
          <w:sz w:val="24"/>
          <w:szCs w:val="24"/>
          <w:lang w:val="uk-UA"/>
        </w:rPr>
        <w:t>, якщо сума фактичних витрат перевищує обсяг відшкодування за рахунок субвенції з обласного бюджету</w:t>
      </w:r>
      <w:r w:rsidR="006967C0"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(далі</w:t>
      </w:r>
      <w:r w:rsid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967C0"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967C0" w:rsidRPr="00A237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Порядок) </w:t>
      </w:r>
      <w:r w:rsidR="006967C0" w:rsidRPr="00A23729">
        <w:rPr>
          <w:rFonts w:ascii="Times New Roman" w:hAnsi="Times New Roman" w:cs="Times New Roman"/>
          <w:sz w:val="24"/>
          <w:szCs w:val="24"/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3A4EEC" w:rsidRPr="00A23729" w:rsidRDefault="003A4EEC" w:rsidP="003A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EEC" w:rsidRPr="00A23729" w:rsidRDefault="006967C0" w:rsidP="003A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Розпорядником бюджетних коштів за даним напрямком є </w:t>
      </w:r>
      <w:r w:rsidR="003A4EEC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 соціальних питань та охорони здоров’я </w:t>
      </w:r>
      <w:proofErr w:type="spellStart"/>
      <w:r w:rsidR="003A4EEC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3A4EEC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 (</w:t>
      </w:r>
      <w:proofErr w:type="spellStart"/>
      <w:r w:rsidR="003A4EEC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далі-</w:t>
      </w:r>
      <w:proofErr w:type="spellEnd"/>
      <w:r w:rsidR="003A4EEC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Департамент).</w:t>
      </w:r>
    </w:p>
    <w:p w:rsidR="003A4EEC" w:rsidRPr="00A23729" w:rsidRDefault="003A4EEC" w:rsidP="003A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часткове</w:t>
      </w:r>
      <w:r w:rsidR="006967C0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 відшкодування витрат на поховання учасників бойових дій та інвалідів війни з числа учасників АТО та учасників ООС, якщо сума фактичних витрат перевищує обсяг відшкодування за рахунок субвенції з обласного бюджету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має особа, що зобов’язалася поховати померлого пільговика, при умові перебування пільговика на обліку в Єдиному державному автоматизованому реєстрі пільговиків або реєстрації пільговика</w:t>
      </w:r>
      <w:r w:rsidR="0047188B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967C0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3A4EEC" w:rsidRPr="00A237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proofErr w:type="spellStart"/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(далі - ЮМТГ).</w:t>
      </w:r>
    </w:p>
    <w:p w:rsidR="003A4EEC" w:rsidRPr="00A23729" w:rsidRDefault="003A4EEC" w:rsidP="003A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4. Перелік послуг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на поховання учасників бойових дій та інвалідів війни з числа учас</w:t>
      </w:r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ників АТО, учасникі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>в ООС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, вартість яких частково відшкодовується за рахунок коштів міського бюджету визначено  постановою Кабінету Міністрів України від 28.10.2004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Батьківщиною,учасників бойових дій та інвалідів війни»  ( зі змінами).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У разі смерті пільговика,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особа, що зобов’язалася поховати померлого пільговика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подає до Департаменту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такі документи: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заяву;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документа, що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посвідчує особу, яка зобов’язала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ся поховати пільговика (паспорт 1,2 </w:t>
      </w:r>
      <w:r w:rsidR="00174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сторінк</w:t>
      </w:r>
      <w:r w:rsidR="00174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про реєстрацію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ідентифікаційного коду особи, яка зобов’яза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поховати пільговика;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свідоцтва про смерть пільговика;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документа, що посвідчує статус померлої особи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учасника бойових дій або інваліда війни;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документи (чеки), із зазначенням переліку надання ритуальних послуг та їх вартості, які відшкодовуються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за рахунок субвенції з обласного бюджету у розмірі що не перевищує встановлений норматив бюджетної забезпеченості на поточний рік;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(поштові) реквізити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особи, яка зобов’язався поховати пільговика.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Якщо   фактичні витрати на поховання перевищують обсяг відшкодування  витрат  (встановлений норматив бюджетної забезпеченості на поточний рік) сума різниці витрат на поховання  виплачується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особі, яка зобов’язалася поховати пільговика, але не більше 10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3A4EEC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(десять тисяч) гривень</w:t>
      </w:r>
      <w:r w:rsidRPr="00A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одну особу.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Відшкодування часткових витрат 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>на поховання учасників бойових дій та інвалідів війни з числа учасників АТО та учасників ООС, якщо сума фактичних витрат перевищує обсяг відшкодування за рахунок субвенції з обласного бюджету здійснюється Департаментом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через відділення банків </w:t>
      </w:r>
      <w:r w:rsid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="00544773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 шляхом перерахування коштів на особовий рахунок 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>особи, що зобов’язалася поховати померлого пільговика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44773" w:rsidRPr="00A23729" w:rsidRDefault="002C58FB" w:rsidP="003A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510801" w:rsidRPr="00A23729">
        <w:rPr>
          <w:rFonts w:ascii="Times New Roman" w:eastAsia="Calibri" w:hAnsi="Times New Roman" w:cs="Times New Roman"/>
          <w:sz w:val="24"/>
          <w:szCs w:val="24"/>
          <w:lang w:val="uk-UA"/>
        </w:rPr>
        <w:t>Перерахування Департаменту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4EEC" w:rsidRPr="00A23729">
        <w:rPr>
          <w:rFonts w:ascii="Times New Roman" w:eastAsia="Calibri" w:hAnsi="Times New Roman" w:cs="Times New Roman"/>
          <w:sz w:val="24"/>
          <w:szCs w:val="24"/>
          <w:lang w:val="uk-UA"/>
        </w:rPr>
        <w:t>коштів</w:t>
      </w:r>
      <w:r w:rsidR="00510801" w:rsidRPr="00A237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відшкодування часткових витрат </w:t>
      </w:r>
      <w:r w:rsidR="00510801" w:rsidRPr="00A23729">
        <w:rPr>
          <w:rFonts w:ascii="Times New Roman" w:hAnsi="Times New Roman" w:cs="Times New Roman"/>
          <w:sz w:val="24"/>
          <w:szCs w:val="24"/>
          <w:lang w:val="uk-UA"/>
        </w:rPr>
        <w:t>на поховання учасників бойових дій та інвалідів війни з числа учасників АТО та учасників ООС, якщо сума фактичних витрат перевищує обсяг відшкодування за рахунок субвенції з обласного бюджету</w:t>
      </w:r>
      <w:r w:rsidR="003A4EEC" w:rsidRPr="00A237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4773"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фінансовим управлінням Южноукраїнської міської ради 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544773" w:rsidRPr="00A23729" w:rsidRDefault="00544773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4773" w:rsidRPr="00A23729" w:rsidRDefault="00544773" w:rsidP="003A4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773" w:rsidRPr="00A23729" w:rsidRDefault="00544773" w:rsidP="003A4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729">
        <w:rPr>
          <w:rFonts w:ascii="Times New Roman" w:hAnsi="Times New Roman" w:cs="Times New Roman"/>
          <w:sz w:val="24"/>
          <w:szCs w:val="24"/>
        </w:rPr>
        <w:t> </w:t>
      </w:r>
      <w:r w:rsidRPr="00A23729"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з питань </w:t>
      </w:r>
    </w:p>
    <w:p w:rsidR="00544773" w:rsidRPr="00A23729" w:rsidRDefault="00544773" w:rsidP="003A4EEC">
      <w:pPr>
        <w:pStyle w:val="a6"/>
        <w:spacing w:after="0"/>
        <w:ind w:left="0"/>
        <w:rPr>
          <w:lang w:val="uk-UA"/>
        </w:rPr>
      </w:pPr>
      <w:r w:rsidRPr="00A23729">
        <w:rPr>
          <w:lang w:val="uk-UA"/>
        </w:rPr>
        <w:t xml:space="preserve">діяльності виконавчих органів ради </w:t>
      </w:r>
      <w:r w:rsidRPr="00A23729">
        <w:rPr>
          <w:lang w:val="uk-UA"/>
        </w:rPr>
        <w:tab/>
      </w:r>
      <w:r w:rsidRPr="00A23729">
        <w:rPr>
          <w:lang w:val="uk-UA"/>
        </w:rPr>
        <w:tab/>
      </w:r>
      <w:r w:rsidRPr="00A23729">
        <w:rPr>
          <w:lang w:val="uk-UA"/>
        </w:rPr>
        <w:tab/>
      </w:r>
      <w:r w:rsidRPr="00A23729">
        <w:rPr>
          <w:lang w:val="uk-UA"/>
        </w:rPr>
        <w:tab/>
      </w:r>
      <w:r w:rsidRPr="00A23729">
        <w:rPr>
          <w:lang w:val="uk-UA"/>
        </w:rPr>
        <w:tab/>
        <w:t xml:space="preserve"> Г.Ф.Мустяца</w:t>
      </w: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8FB" w:rsidRPr="00A23729" w:rsidRDefault="002C58FB" w:rsidP="003A4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A8" w:rsidRPr="00A23729" w:rsidRDefault="001332A8" w:rsidP="003A4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32A8" w:rsidRPr="00A23729" w:rsidSect="00AD31F9">
      <w:headerReference w:type="even" r:id="rId7"/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68" w:rsidRDefault="00B00468" w:rsidP="00E225A4">
      <w:pPr>
        <w:spacing w:after="0" w:line="240" w:lineRule="auto"/>
      </w:pPr>
      <w:r>
        <w:separator/>
      </w:r>
    </w:p>
  </w:endnote>
  <w:endnote w:type="continuationSeparator" w:id="0">
    <w:p w:rsidR="00B00468" w:rsidRDefault="00B00468" w:rsidP="00E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68" w:rsidRDefault="00B00468" w:rsidP="00E225A4">
      <w:pPr>
        <w:spacing w:after="0" w:line="240" w:lineRule="auto"/>
      </w:pPr>
      <w:r>
        <w:separator/>
      </w:r>
    </w:p>
  </w:footnote>
  <w:footnote w:type="continuationSeparator" w:id="0">
    <w:p w:rsidR="00B00468" w:rsidRDefault="00B00468" w:rsidP="00E2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Default="0039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B00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Pr="00783BE8" w:rsidRDefault="002C58FB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6D7"/>
    <w:rsid w:val="000D1904"/>
    <w:rsid w:val="001332A8"/>
    <w:rsid w:val="0017470A"/>
    <w:rsid w:val="002C58FB"/>
    <w:rsid w:val="00330DC2"/>
    <w:rsid w:val="0039776D"/>
    <w:rsid w:val="003A4EEC"/>
    <w:rsid w:val="0047188B"/>
    <w:rsid w:val="004E75AF"/>
    <w:rsid w:val="00510801"/>
    <w:rsid w:val="00544773"/>
    <w:rsid w:val="006967C0"/>
    <w:rsid w:val="006A02B0"/>
    <w:rsid w:val="006B4319"/>
    <w:rsid w:val="00892185"/>
    <w:rsid w:val="009D4478"/>
    <w:rsid w:val="00A02A48"/>
    <w:rsid w:val="00A23729"/>
    <w:rsid w:val="00AD31F9"/>
    <w:rsid w:val="00B00468"/>
    <w:rsid w:val="00BA7103"/>
    <w:rsid w:val="00D07461"/>
    <w:rsid w:val="00D10315"/>
    <w:rsid w:val="00D526D7"/>
    <w:rsid w:val="00E225A4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8FB"/>
  </w:style>
  <w:style w:type="character" w:styleId="a5">
    <w:name w:val="page number"/>
    <w:basedOn w:val="a0"/>
    <w:rsid w:val="002C58FB"/>
  </w:style>
  <w:style w:type="paragraph" w:styleId="a6">
    <w:name w:val="Body Text Indent"/>
    <w:basedOn w:val="a"/>
    <w:link w:val="a7"/>
    <w:rsid w:val="005447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8FB"/>
  </w:style>
  <w:style w:type="character" w:styleId="a5">
    <w:name w:val="page number"/>
    <w:basedOn w:val="a0"/>
    <w:rsid w:val="002C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13</cp:revision>
  <cp:lastPrinted>2020-12-11T07:11:00Z</cp:lastPrinted>
  <dcterms:created xsi:type="dcterms:W3CDTF">2020-11-03T14:43:00Z</dcterms:created>
  <dcterms:modified xsi:type="dcterms:W3CDTF">2020-12-11T07:11:00Z</dcterms:modified>
</cp:coreProperties>
</file>